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E" w:rsidRPr="00286EEE" w:rsidRDefault="00286EEE" w:rsidP="00286EE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86EE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выплате по уходу за нетрудоспособными гражданами</w:t>
      </w:r>
    </w:p>
    <w:p w:rsidR="00286EEE" w:rsidRPr="00286EEE" w:rsidRDefault="00286EEE" w:rsidP="00286EE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86EEE" w:rsidRPr="00286EEE" w:rsidRDefault="00286EEE" w:rsidP="00286EEE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Гражданам, которые по состоянию здоровья не могут работать, самостоятельно ухаживать за собой и вести быт, кто-то, как правило, помогает. За осуществление такой помощи ухаживающему лицу устанавливается компенсационная или ежемесячная выплата.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Данные выплаты по своей сути носят компенсационный характер, т.е. «заменяют» заработную плату лицу, которое осуществляет уход, на время его осуществления. Выплата устанавливается пенсионеру, он ежемесячно ее получает и рассчитывается за уход. Компенсационная и ежемесячная выплаты устанавливаются неработающим трудоспособным лицам по уходу за нетрудоспособными неработающими гражданами.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К нетрудоспособным гражданам, за которыми осуществляется уход, относятся: инвалиды I группы, в том числе инвалиды с детства, дети–инвалиды в возрасте до 18 лет, престарелые старше 80 лет или нуждающиеся в постоянном постороннем уходе по заключению лечебного учреждения.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Лица, которые осуществляют уход за нетрудоспос</w:t>
      </w:r>
      <w:bookmarkStart w:id="0" w:name="_GoBack"/>
      <w:bookmarkEnd w:id="0"/>
      <w:r w:rsidRPr="00286EEE">
        <w:rPr>
          <w:rFonts w:ascii="inherit" w:eastAsia="Times New Roman" w:hAnsi="inherit" w:cs="Arial"/>
          <w:color w:val="000000"/>
          <w:lang w:eastAsia="ru-RU"/>
        </w:rPr>
        <w:t>обными гражданами, должны быть трудоспособными, не работать в период получения выплаты и не получать пособие по безработице в службе занятости. Родственные отношения и совместное проживание значения не имеют.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Размер компенсационной выплаты составляет 1200 рублей. Ежемесячная выплата устанавливается неработающим трудоспособным родителям (опекунам, попечителям), ухаживающим за ребенком-инвалидом или инвалидом с детства I группы, ее размер - 5500 рублей. Размер ежемесячной выплаты другим ухаживающим лицам составляет 1200 рублей.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По вопросам представления необходимых документов следует обращаться к специалистам клиентской службы территориальных управлений ПФР.</w:t>
      </w:r>
    </w:p>
    <w:p w:rsidR="00286EEE" w:rsidRPr="00286EEE" w:rsidRDefault="00286EEE" w:rsidP="00286EE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 xml:space="preserve">Отметим, что период ухода за инвалидом I группы, ребенком-инвалидом, 80-летним гражданином засчитывается в страховой стаж ухаживающего лица, за эти периоды начисляются пенсионные баллы – 1,8 балла за </w:t>
      </w:r>
      <w:proofErr w:type="gramStart"/>
      <w:r w:rsidRPr="00286EEE">
        <w:rPr>
          <w:rFonts w:ascii="inherit" w:eastAsia="Times New Roman" w:hAnsi="inherit" w:cs="Arial"/>
          <w:color w:val="000000"/>
          <w:lang w:eastAsia="ru-RU"/>
        </w:rPr>
        <w:t>каждый полный год</w:t>
      </w:r>
      <w:proofErr w:type="gramEnd"/>
      <w:r w:rsidRPr="00286EEE">
        <w:rPr>
          <w:rFonts w:ascii="inherit" w:eastAsia="Times New Roman" w:hAnsi="inherit" w:cs="Arial"/>
          <w:color w:val="000000"/>
          <w:lang w:eastAsia="ru-RU"/>
        </w:rPr>
        <w:t xml:space="preserve"> ухода.</w:t>
      </w:r>
    </w:p>
    <w:p w:rsidR="00EF7CD4" w:rsidRDefault="00EF7CD4"/>
    <w:p w:rsidR="00286EEE" w:rsidRPr="002D27BA" w:rsidRDefault="00286EEE" w:rsidP="00286EEE">
      <w:pPr>
        <w:spacing w:after="0" w:line="240" w:lineRule="auto"/>
        <w:jc w:val="right"/>
        <w:rPr>
          <w:sz w:val="24"/>
          <w:szCs w:val="24"/>
        </w:rPr>
      </w:pPr>
      <w:r w:rsidRPr="002D27BA">
        <w:rPr>
          <w:sz w:val="24"/>
          <w:szCs w:val="24"/>
        </w:rPr>
        <w:t>Управление ПФР ГУ-ОПФР по КБР в Чегемском районе</w:t>
      </w:r>
    </w:p>
    <w:p w:rsidR="00286EEE" w:rsidRDefault="00286EEE"/>
    <w:sectPr w:rsidR="0028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EE"/>
    <w:rsid w:val="00286EEE"/>
    <w:rsid w:val="002D27BA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2018-01-16T09:18:00Z</dcterms:created>
  <dcterms:modified xsi:type="dcterms:W3CDTF">2018-02-01T08:42:00Z</dcterms:modified>
</cp:coreProperties>
</file>