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7" w:rsidRPr="00FD4D67" w:rsidRDefault="00FD4D67" w:rsidP="00FD4D67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FD4D6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ПФР делает взаимодействие граждан с банками более удобным</w:t>
      </w:r>
    </w:p>
    <w:p w:rsidR="00FD4D67" w:rsidRPr="00FD4D67" w:rsidRDefault="00FD4D67" w:rsidP="00FD4D6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D4D67">
        <w:rPr>
          <w:rFonts w:ascii="inherit" w:eastAsia="Times New Roman" w:hAnsi="inherit" w:cs="Arial"/>
          <w:color w:val="000000"/>
          <w:lang w:eastAsia="ru-RU"/>
        </w:rPr>
        <w:t>На портале государственных услуг </w:t>
      </w:r>
      <w:hyperlink r:id="rId5" w:history="1">
        <w:r w:rsidRPr="00FD4D67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gosuslugi.ru </w:t>
        </w:r>
      </w:hyperlink>
      <w:r w:rsidRPr="00FD4D67">
        <w:rPr>
          <w:rFonts w:ascii="inherit" w:eastAsia="Times New Roman" w:hAnsi="inherit" w:cs="Arial"/>
          <w:color w:val="000000"/>
          <w:lang w:eastAsia="ru-RU"/>
        </w:rPr>
        <w:t>реализован сервис, в рамках которого Пенсионный фонд в Личном кабинете предоставляет гражданину по его запросу сведения о состоянии индивидуального лицевого счета в ПФР.</w:t>
      </w:r>
    </w:p>
    <w:p w:rsidR="00FD4D67" w:rsidRPr="00FD4D67" w:rsidRDefault="00FD4D67" w:rsidP="00FD4D67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D4D67">
        <w:rPr>
          <w:rFonts w:ascii="inherit" w:eastAsia="Times New Roman" w:hAnsi="inherit" w:cs="Arial"/>
          <w:color w:val="000000"/>
          <w:lang w:eastAsia="ru-RU"/>
        </w:rPr>
        <w:t xml:space="preserve">Гражданин может по своему усмотрению с помощью средств портала </w:t>
      </w:r>
      <w:proofErr w:type="spellStart"/>
      <w:r w:rsidRPr="00FD4D67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FD4D67">
        <w:rPr>
          <w:rFonts w:ascii="inherit" w:eastAsia="Times New Roman" w:hAnsi="inherit" w:cs="Arial"/>
          <w:color w:val="000000"/>
          <w:lang w:eastAsia="ru-RU"/>
        </w:rPr>
        <w:t xml:space="preserve"> отправить полученные сведения о состоянии индивидуального лицевого счета в кредитную организацию. В результате кредитная организация получает от гражданина сведения, достоверность которых подтверждается электронной подписью ПФР, и может их использовать для оценки финансового положения заемщика*.</w:t>
      </w:r>
    </w:p>
    <w:p w:rsidR="00FD4D67" w:rsidRPr="00FD4D67" w:rsidRDefault="00FD4D67" w:rsidP="00FD4D67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D4D67">
        <w:rPr>
          <w:rFonts w:ascii="inherit" w:eastAsia="Times New Roman" w:hAnsi="inherit" w:cs="Arial"/>
          <w:color w:val="000000"/>
          <w:lang w:eastAsia="ru-RU"/>
        </w:rPr>
        <w:t>Данный порядок информирования доступен любым кредитным организациям, которые включены в систему межведомственного электронного взаимодействия (СМЭВ). Уже сейчас подобным образом граждане могут предоставлять информацию в более чем тридцать банков, и это количество продолжает расти.</w:t>
      </w:r>
    </w:p>
    <w:p w:rsidR="00FD4D67" w:rsidRPr="00FD4D67" w:rsidRDefault="00FD4D67" w:rsidP="00FD4D67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D4D67">
        <w:rPr>
          <w:rFonts w:ascii="inherit" w:eastAsia="Times New Roman" w:hAnsi="inherit" w:cs="Arial"/>
          <w:color w:val="000000"/>
          <w:lang w:eastAsia="ru-RU"/>
        </w:rPr>
        <w:t xml:space="preserve">В связи с запуском нового порядка информирования через портал </w:t>
      </w:r>
      <w:proofErr w:type="spellStart"/>
      <w:r w:rsidRPr="00FD4D67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FD4D67">
        <w:rPr>
          <w:rFonts w:ascii="inherit" w:eastAsia="Times New Roman" w:hAnsi="inherit" w:cs="Arial"/>
          <w:color w:val="000000"/>
          <w:lang w:eastAsia="ru-RU"/>
        </w:rPr>
        <w:t>, ранее действовавший временный порядок взаимодействия, который был доступен только крупным кредитным организациям, признан утратившим силу.</w:t>
      </w:r>
    </w:p>
    <w:p w:rsidR="00FD4D67" w:rsidRPr="00FD4D67" w:rsidRDefault="00FD4D67" w:rsidP="00FD4D6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D4D67">
        <w:rPr>
          <w:rFonts w:ascii="inherit" w:eastAsia="Times New Roman" w:hAnsi="inherit" w:cs="Arial"/>
          <w:color w:val="000000"/>
          <w:lang w:eastAsia="ru-RU"/>
        </w:rPr>
        <w:t>Напомним, в настоящее время узнать о состоянии своего индивидуального лицевого счета в ПФР, а также получить другие услуги Пенсионного фонда в электронном виде можно в </w:t>
      </w:r>
      <w:hyperlink r:id="rId6" w:history="1">
        <w:r w:rsidRPr="00FD4D67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Личном кабинете на сайте ПФР</w:t>
        </w:r>
      </w:hyperlink>
      <w:r w:rsidRPr="00FD4D67">
        <w:rPr>
          <w:rFonts w:ascii="inherit" w:eastAsia="Times New Roman" w:hAnsi="inherit" w:cs="Arial"/>
          <w:color w:val="000000"/>
          <w:lang w:eastAsia="ru-RU"/>
        </w:rPr>
        <w:t xml:space="preserve">, на портале </w:t>
      </w:r>
      <w:proofErr w:type="spellStart"/>
      <w:r w:rsidRPr="00FD4D67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FD4D67">
        <w:rPr>
          <w:rFonts w:ascii="inherit" w:eastAsia="Times New Roman" w:hAnsi="inherit" w:cs="Arial"/>
          <w:color w:val="000000"/>
          <w:lang w:eastAsia="ru-RU"/>
        </w:rPr>
        <w:t xml:space="preserve">, а также через бесплатное приложение ПФР для смартфонов, доступное для платформ </w:t>
      </w:r>
      <w:proofErr w:type="spellStart"/>
      <w:r w:rsidRPr="00FD4D67">
        <w:rPr>
          <w:rFonts w:ascii="inherit" w:eastAsia="Times New Roman" w:hAnsi="inherit" w:cs="Arial"/>
          <w:color w:val="000000"/>
          <w:lang w:eastAsia="ru-RU"/>
        </w:rPr>
        <w:t>iOS</w:t>
      </w:r>
      <w:proofErr w:type="spellEnd"/>
      <w:r w:rsidRPr="00FD4D67">
        <w:rPr>
          <w:rFonts w:ascii="inherit" w:eastAsia="Times New Roman" w:hAnsi="inherit" w:cs="Arial"/>
          <w:color w:val="000000"/>
          <w:lang w:eastAsia="ru-RU"/>
        </w:rPr>
        <w:t xml:space="preserve"> и </w:t>
      </w:r>
      <w:proofErr w:type="spellStart"/>
      <w:r w:rsidRPr="00FD4D67">
        <w:rPr>
          <w:rFonts w:ascii="inherit" w:eastAsia="Times New Roman" w:hAnsi="inherit" w:cs="Arial"/>
          <w:color w:val="000000"/>
          <w:lang w:eastAsia="ru-RU"/>
        </w:rPr>
        <w:t>Android</w:t>
      </w:r>
      <w:proofErr w:type="spellEnd"/>
      <w:r w:rsidRPr="00FD4D67">
        <w:rPr>
          <w:rFonts w:ascii="inherit" w:eastAsia="Times New Roman" w:hAnsi="inherit" w:cs="Arial"/>
          <w:color w:val="000000"/>
          <w:lang w:eastAsia="ru-RU"/>
        </w:rPr>
        <w:t>.</w:t>
      </w:r>
    </w:p>
    <w:p w:rsidR="00FD4D67" w:rsidRPr="00FD4D67" w:rsidRDefault="00FD4D67" w:rsidP="00FD4D6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D4D67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* В соответствии с приказом Министерства связи и массовых коммуникаций Российской Федерации от 20 июля 2017 года №375.</w:t>
      </w:r>
    </w:p>
    <w:p w:rsidR="00055274" w:rsidRDefault="00055274">
      <w:pPr>
        <w:rPr>
          <w:lang w:val="en-US"/>
        </w:rPr>
      </w:pPr>
    </w:p>
    <w:p w:rsidR="00FD4D67" w:rsidRPr="00384465" w:rsidRDefault="00FD4D67" w:rsidP="00FD4D67">
      <w:pPr>
        <w:jc w:val="right"/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</w:t>
      </w:r>
    </w:p>
    <w:p w:rsidR="00FD4D67" w:rsidRPr="00FD4D67" w:rsidRDefault="00FD4D67">
      <w:bookmarkStart w:id="0" w:name="_GoBack"/>
      <w:bookmarkEnd w:id="0"/>
    </w:p>
    <w:sectPr w:rsidR="00FD4D67" w:rsidRPr="00FD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7"/>
    <w:rsid w:val="00055274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4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D67"/>
    <w:rPr>
      <w:color w:val="0000FF"/>
      <w:u w:val="single"/>
    </w:rPr>
  </w:style>
  <w:style w:type="character" w:styleId="a5">
    <w:name w:val="Emphasis"/>
    <w:basedOn w:val="a0"/>
    <w:uiPriority w:val="20"/>
    <w:qFormat/>
    <w:rsid w:val="00FD4D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4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D67"/>
    <w:rPr>
      <w:color w:val="0000FF"/>
      <w:u w:val="single"/>
    </w:rPr>
  </w:style>
  <w:style w:type="character" w:styleId="a5">
    <w:name w:val="Emphasis"/>
    <w:basedOn w:val="a0"/>
    <w:uiPriority w:val="20"/>
    <w:qFormat/>
    <w:rsid w:val="00FD4D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2018-04-02T13:51:00Z</dcterms:created>
  <dcterms:modified xsi:type="dcterms:W3CDTF">2018-04-02T13:52:00Z</dcterms:modified>
</cp:coreProperties>
</file>