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5" w:rsidRPr="00046C75" w:rsidRDefault="00046C75" w:rsidP="00046C75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46C7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Сообщить о трудоустройстве или увольнении с работы можно не посещая Пенсионный фонд с помощью Личного кабинета на сайте ПФР.</w:t>
      </w:r>
    </w:p>
    <w:p w:rsidR="00046C75" w:rsidRPr="00046C75" w:rsidRDefault="00046C75" w:rsidP="00046C7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D71A8A" w:rsidRDefault="00046C75" w:rsidP="00046C7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46C75">
        <w:rPr>
          <w:rFonts w:ascii="inherit" w:eastAsia="Times New Roman" w:hAnsi="inherit" w:cs="Arial"/>
          <w:color w:val="000000"/>
          <w:lang w:eastAsia="ru-RU"/>
        </w:rPr>
        <w:t>Электронный сервис «Подать заявление об изменении статуса занятости» доступен в Личном кабинете на сайте Пенсионного фонда России и очень востребован, поскольку необходимость своевременно уведомлять ПФР о прекращении или возобновлении трудовой деятельности возникает у большого числа пенсионеров и получателей социальных выплат. Пенсионный фонд осуществляет более 20 видов пенсионных и социальных выплат, право на которые зависит от того, работает получатель или нет.  </w:t>
      </w:r>
    </w:p>
    <w:p w:rsidR="00046C75" w:rsidRPr="00046C75" w:rsidRDefault="00D71A8A" w:rsidP="00D71A8A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046C75"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="00046C75" w:rsidRPr="00046C75">
        <w:rPr>
          <w:rFonts w:ascii="inherit" w:eastAsia="Times New Roman" w:hAnsi="inherit" w:cs="Arial"/>
          <w:color w:val="000000"/>
          <w:lang w:eastAsia="ru-RU"/>
        </w:rPr>
        <w:t>Речь идет, в частности, о социальной пенсии по старости, о пенсиях за выслугу лет работников летно-испытательного состава, федеральных государственных гражданских служащих,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:rsidR="00046C75" w:rsidRPr="00046C75" w:rsidRDefault="00046C75" w:rsidP="00046C7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46C75">
        <w:rPr>
          <w:rFonts w:ascii="inherit" w:eastAsia="Times New Roman" w:hAnsi="inherit" w:cs="Arial"/>
          <w:color w:val="000000"/>
          <w:lang w:eastAsia="ru-RU"/>
        </w:rPr>
        <w:t> 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046C75" w:rsidRPr="00046C75" w:rsidRDefault="00046C75" w:rsidP="00046C7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46C75">
        <w:rPr>
          <w:rFonts w:ascii="inherit" w:eastAsia="Times New Roman" w:hAnsi="inherit" w:cs="Arial"/>
          <w:color w:val="000000"/>
          <w:lang w:eastAsia="ru-RU"/>
        </w:rPr>
        <w:t xml:space="preserve"> Все услуги и сервисы, предоставляемые ПФР в электронном виде, объединены в один портал на сайте Пенсионного фонда – es.pfrf.ru. Чтобы получать услуги ПФР в электронном виде, необходимо иметь подтвержденную учетную запись на едином портале государственных услуг (gosuslugi.ru). </w:t>
      </w:r>
      <w:proofErr w:type="gramStart"/>
      <w:r w:rsidRPr="00046C75">
        <w:rPr>
          <w:rFonts w:ascii="inherit" w:eastAsia="Times New Roman" w:hAnsi="inherit" w:cs="Arial"/>
          <w:color w:val="000000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046C75" w:rsidRDefault="00046C75" w:rsidP="00046C75">
      <w:pPr>
        <w:jc w:val="right"/>
        <w:rPr>
          <w:sz w:val="24"/>
        </w:rPr>
      </w:pPr>
    </w:p>
    <w:p w:rsidR="00046C75" w:rsidRPr="00046C75" w:rsidRDefault="00046C75" w:rsidP="00046C75">
      <w:pPr>
        <w:jc w:val="right"/>
        <w:rPr>
          <w:sz w:val="28"/>
        </w:rPr>
      </w:pPr>
      <w:r w:rsidRPr="00046C75">
        <w:rPr>
          <w:sz w:val="28"/>
        </w:rPr>
        <w:t>Управление ПФР ГУ-ОПФР по КБР по Чегемскому району</w:t>
      </w:r>
    </w:p>
    <w:p w:rsidR="00055274" w:rsidRDefault="00055274" w:rsidP="00046C75">
      <w:pPr>
        <w:jc w:val="right"/>
      </w:pPr>
    </w:p>
    <w:sectPr w:rsidR="000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75"/>
    <w:rsid w:val="00046C75"/>
    <w:rsid w:val="00055274"/>
    <w:rsid w:val="00D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2018-04-02T14:02:00Z</dcterms:created>
  <dcterms:modified xsi:type="dcterms:W3CDTF">2018-04-02T14:03:00Z</dcterms:modified>
</cp:coreProperties>
</file>