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C" w:rsidRPr="00734BAC" w:rsidRDefault="00734BAC" w:rsidP="00734BAC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34BA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Материнский капитал можно потратить на образование любого из детей</w:t>
      </w:r>
    </w:p>
    <w:p w:rsidR="00734BAC" w:rsidRPr="00734BAC" w:rsidRDefault="00734BAC" w:rsidP="00734BAC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34BAC">
        <w:rPr>
          <w:rFonts w:ascii="inherit" w:eastAsia="Times New Roman" w:hAnsi="inherit" w:cs="Arial"/>
          <w:color w:val="000000"/>
          <w:lang w:eastAsia="ru-RU"/>
        </w:rPr>
        <w:t xml:space="preserve">Материнский капитал позволяет оплатить обучение детей в образовательных учреждениях любого уровня, начиная с детского сада и заканчивая высшим учебным заведением. Направить средства </w:t>
      </w:r>
      <w:proofErr w:type="gramStart"/>
      <w:r w:rsidRPr="00734BAC">
        <w:rPr>
          <w:rFonts w:ascii="inherit" w:eastAsia="Times New Roman" w:hAnsi="inherit" w:cs="Arial"/>
          <w:color w:val="000000"/>
          <w:lang w:eastAsia="ru-RU"/>
        </w:rPr>
        <w:t>МСК</w:t>
      </w:r>
      <w:proofErr w:type="gramEnd"/>
      <w:r w:rsidRPr="00734BAC">
        <w:rPr>
          <w:rFonts w:ascii="inherit" w:eastAsia="Times New Roman" w:hAnsi="inherit" w:cs="Arial"/>
          <w:color w:val="000000"/>
          <w:lang w:eastAsia="ru-RU"/>
        </w:rPr>
        <w:t xml:space="preserve"> можно также на оплату пользования жилым помещением и коммунальных услуг в общежитии, предоставляемом организацией на период обучения.</w:t>
      </w:r>
    </w:p>
    <w:p w:rsidR="00734BAC" w:rsidRPr="00734BAC" w:rsidRDefault="00734BAC" w:rsidP="00734BAC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34BAC">
        <w:rPr>
          <w:rFonts w:ascii="inherit" w:eastAsia="Times New Roman" w:hAnsi="inherit" w:cs="Arial"/>
          <w:color w:val="000000"/>
          <w:lang w:eastAsia="ru-RU"/>
        </w:rPr>
        <w:t>Материнским капиталом можно оплатить обучение любого ребенка в семье или сразу нескольких детей, при условии, что второму, третьему ребенку или последующим детям исполнилось три года. На дату начала обучения ребенок должен быть не старше 25 лет, а образовательная организация должна находиться на территории России и иметь лицензию на оказание соответствующих образовательных услуг.</w:t>
      </w:r>
    </w:p>
    <w:p w:rsidR="00734BAC" w:rsidRPr="00734BAC" w:rsidRDefault="00734BAC" w:rsidP="00734BAC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34BAC">
        <w:rPr>
          <w:rFonts w:ascii="inherit" w:eastAsia="Times New Roman" w:hAnsi="inherit" w:cs="Arial"/>
          <w:color w:val="000000"/>
          <w:lang w:eastAsia="ru-RU"/>
        </w:rPr>
        <w:t xml:space="preserve">Стоит отметить, что с 2018 года представлены более широкие возможности использования материнского капитала. Так, не дожидаясь трехлетия ребенка, давшего право на </w:t>
      </w:r>
      <w:proofErr w:type="spellStart"/>
      <w:r w:rsidRPr="00734BAC">
        <w:rPr>
          <w:rFonts w:ascii="inherit" w:eastAsia="Times New Roman" w:hAnsi="inherit" w:cs="Arial"/>
          <w:color w:val="000000"/>
          <w:lang w:eastAsia="ru-RU"/>
        </w:rPr>
        <w:t>маткапитал</w:t>
      </w:r>
      <w:proofErr w:type="spellEnd"/>
      <w:r w:rsidRPr="00734BAC">
        <w:rPr>
          <w:rFonts w:ascii="inherit" w:eastAsia="Times New Roman" w:hAnsi="inherit" w:cs="Arial"/>
          <w:color w:val="000000"/>
          <w:lang w:eastAsia="ru-RU"/>
        </w:rPr>
        <w:t>, семьи могут направить средства сертификата на оплату дошкольного образования. Распорядиться средствами можно на оплату детского сада и яслей, в том числе частных, а также дополнительного образования и услуг по уходу и присмотру за ребенком.</w:t>
      </w:r>
    </w:p>
    <w:p w:rsidR="00734BAC" w:rsidRPr="00734BAC" w:rsidRDefault="00734BAC" w:rsidP="00734BA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34BAC">
        <w:rPr>
          <w:rFonts w:ascii="inherit" w:eastAsia="Times New Roman" w:hAnsi="inherit" w:cs="Arial"/>
          <w:color w:val="000000"/>
          <w:lang w:eastAsia="ru-RU"/>
        </w:rPr>
        <w:t>Обращаться с заявлением о распоряжении материнским капиталом нужно в территориальные органы ПФР или МФЦ. Оформить заявление можно и в электронном виде с помощью </w:t>
      </w:r>
      <w:hyperlink r:id="rId5" w:history="1">
        <w:r w:rsidRPr="00734BAC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Личного кабинета гражданина</w:t>
        </w:r>
      </w:hyperlink>
      <w:r w:rsidRPr="00734BAC">
        <w:rPr>
          <w:rFonts w:ascii="inherit" w:eastAsia="Times New Roman" w:hAnsi="inherit" w:cs="Arial"/>
          <w:color w:val="000000"/>
          <w:lang w:eastAsia="ru-RU"/>
        </w:rPr>
        <w:t> на сайте www.pfrf.ru. Также на сайте ПФР в разделе </w:t>
      </w:r>
      <w:r w:rsidRPr="00734BA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«Жизненные ситуации» </w:t>
      </w:r>
      <w:r w:rsidRPr="00734BAC">
        <w:rPr>
          <w:rFonts w:ascii="inherit" w:eastAsia="Times New Roman" w:hAnsi="inherit" w:cs="Arial"/>
          <w:color w:val="000000"/>
          <w:lang w:eastAsia="ru-RU"/>
        </w:rPr>
        <w:t>можно получить подробную информацию о документах, которые необходимо представить в ПФР для оплаты образовательных услуг: </w:t>
      </w:r>
      <w:hyperlink r:id="rId6" w:history="1">
        <w:r w:rsidRPr="00734BAC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http://www.pfrf.ru/knopki/zhizn/~435</w:t>
        </w:r>
      </w:hyperlink>
      <w:r w:rsidRPr="00734BAC">
        <w:rPr>
          <w:rFonts w:ascii="inherit" w:eastAsia="Times New Roman" w:hAnsi="inherit" w:cs="Arial"/>
          <w:color w:val="000000"/>
          <w:lang w:eastAsia="ru-RU"/>
        </w:rPr>
        <w:t>.</w:t>
      </w:r>
    </w:p>
    <w:p w:rsidR="00C3389F" w:rsidRDefault="00C3389F"/>
    <w:p w:rsidR="00734BAC" w:rsidRPr="0031797B" w:rsidRDefault="00734BAC" w:rsidP="00734BAC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734BAC" w:rsidRDefault="00734BAC" w:rsidP="00734BAC">
      <w:hyperlink r:id="rId7" w:tgtFrame="_blank" w:tooltip="Одноклассники" w:history="1">
        <w:r w:rsidRPr="00153F12">
          <w:rPr>
            <w:rFonts w:ascii="Arial" w:eastAsia="Times New Roman" w:hAnsi="Arial" w:cs="Arial"/>
            <w:color w:val="0B7FA4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73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AC"/>
    <w:rsid w:val="00734BAC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4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BAC"/>
    <w:rPr>
      <w:i/>
      <w:iCs/>
    </w:rPr>
  </w:style>
  <w:style w:type="character" w:styleId="a5">
    <w:name w:val="Hyperlink"/>
    <w:basedOn w:val="a0"/>
    <w:uiPriority w:val="99"/>
    <w:semiHidden/>
    <w:unhideWhenUsed/>
    <w:rsid w:val="00734BAC"/>
    <w:rPr>
      <w:color w:val="0000FF"/>
      <w:u w:val="single"/>
    </w:rPr>
  </w:style>
  <w:style w:type="character" w:styleId="a6">
    <w:name w:val="Strong"/>
    <w:basedOn w:val="a0"/>
    <w:uiPriority w:val="22"/>
    <w:qFormat/>
    <w:rsid w:val="00734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4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4BAC"/>
    <w:rPr>
      <w:i/>
      <w:iCs/>
    </w:rPr>
  </w:style>
  <w:style w:type="character" w:styleId="a5">
    <w:name w:val="Hyperlink"/>
    <w:basedOn w:val="a0"/>
    <w:uiPriority w:val="99"/>
    <w:semiHidden/>
    <w:unhideWhenUsed/>
    <w:rsid w:val="00734BAC"/>
    <w:rPr>
      <w:color w:val="0000FF"/>
      <w:u w:val="single"/>
    </w:rPr>
  </w:style>
  <w:style w:type="character" w:styleId="a6">
    <w:name w:val="Strong"/>
    <w:basedOn w:val="a0"/>
    <w:uiPriority w:val="22"/>
    <w:qFormat/>
    <w:rsid w:val="0073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%3A%2F%2Fwww.pfrf.ru%2Fbranches%2Faltaikr%2Fnews%2F~2018%2F06%2F26%2F161697&amp;title=%D0%9D%D0%B0%D1%88%D0%B0%20%D0%BA%D0%BE%D0%BD%D1%81%D1%83%D0%BB%D1%8C%D1%82%D0%B0%D1%86%D0%B8%D1%8F%3A%20%D0%BB%D0%B8%D1%87%D0%BD%D1%8B%D0%B5%20%D0%B4%D0%B0%D0%BD%D0%BD%D1%8B%D0%B5%2C%20%D1%83%D0%BA%D0%B0%D0%B7%D0%B0%D0%BD%D0%BD%D1%8B%D0%B5%20%D0%B2%20%D0%A1%D0%9D%D0%98%D0%9B%D0%A1%2C%20%D0%B4%D0%BE%D0%BB%D0%B6%D0%BD%D1%8B%20%D1%81%D0%BE%D0%BE%D1%82%D0%B2%D0%B5%D1%82%D1%81%D1%82%D0%B2%D0%BE%D0%B2%D0%B0%D1%82%D1%8C%20%D0%B4%D0%B0%D0%BD%D0%BD%D1%8B%D0%BC%20%D0%BF%D0%B0%D1%81%D0%BF%D0%BE%D1%80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5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2018-06-26T07:08:00Z</dcterms:created>
  <dcterms:modified xsi:type="dcterms:W3CDTF">2018-06-26T07:09:00Z</dcterms:modified>
</cp:coreProperties>
</file>