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403" w:rsidRDefault="00D37403" w:rsidP="00D37403">
      <w:pPr>
        <w:shd w:val="clear" w:color="auto" w:fill="FFFFFF"/>
        <w:spacing w:before="300" w:after="300" w:line="240" w:lineRule="auto"/>
        <w:outlineLvl w:val="0"/>
        <w:rPr>
          <w:rFonts w:ascii="Arial" w:eastAsia="Times New Roman" w:hAnsi="Arial" w:cs="Arial"/>
          <w:b/>
          <w:color w:val="404040" w:themeColor="text1" w:themeTint="BF"/>
          <w:kern w:val="36"/>
          <w:sz w:val="36"/>
          <w:szCs w:val="36"/>
          <w:lang w:eastAsia="ru-RU"/>
        </w:rPr>
      </w:pPr>
      <w:r w:rsidRPr="006B29E2">
        <w:rPr>
          <w:rFonts w:ascii="Arial" w:eastAsia="Times New Roman" w:hAnsi="Arial" w:cs="Arial"/>
          <w:b/>
          <w:color w:val="404040" w:themeColor="text1" w:themeTint="BF"/>
          <w:kern w:val="36"/>
          <w:sz w:val="36"/>
          <w:szCs w:val="36"/>
          <w:lang w:eastAsia="ru-RU"/>
        </w:rPr>
        <w:t xml:space="preserve">Подтвердить учетную запись на портале </w:t>
      </w:r>
      <w:proofErr w:type="spellStart"/>
      <w:r w:rsidRPr="006B29E2">
        <w:rPr>
          <w:rFonts w:ascii="Arial" w:eastAsia="Times New Roman" w:hAnsi="Arial" w:cs="Arial"/>
          <w:b/>
          <w:color w:val="404040" w:themeColor="text1" w:themeTint="BF"/>
          <w:kern w:val="36"/>
          <w:sz w:val="36"/>
          <w:szCs w:val="36"/>
          <w:lang w:eastAsia="ru-RU"/>
        </w:rPr>
        <w:t>Госуслуг</w:t>
      </w:r>
      <w:proofErr w:type="spellEnd"/>
      <w:r w:rsidRPr="006B29E2">
        <w:rPr>
          <w:rFonts w:ascii="Arial" w:eastAsia="Times New Roman" w:hAnsi="Arial" w:cs="Arial"/>
          <w:b/>
          <w:color w:val="404040" w:themeColor="text1" w:themeTint="BF"/>
          <w:kern w:val="36"/>
          <w:sz w:val="36"/>
          <w:szCs w:val="36"/>
          <w:lang w:eastAsia="ru-RU"/>
        </w:rPr>
        <w:t xml:space="preserve"> можно, не выходя из дома</w:t>
      </w:r>
    </w:p>
    <w:p w:rsidR="006B29E2" w:rsidRPr="0009199B" w:rsidRDefault="006B29E2" w:rsidP="006B29E2">
      <w:pPr>
        <w:suppressAutoHyphens/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</w:pPr>
      <w:r w:rsidRPr="0009199B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Пресс-релиз</w:t>
      </w:r>
    </w:p>
    <w:p w:rsidR="006B29E2" w:rsidRPr="0009199B" w:rsidRDefault="002B641A" w:rsidP="006B29E2">
      <w:pPr>
        <w:suppressAutoHyphens/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</w:pPr>
      <w:r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2</w:t>
      </w:r>
      <w:r w:rsidR="00122BF3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val="en-US" w:eastAsia="zh-CN"/>
        </w:rPr>
        <w:t>7</w:t>
      </w:r>
      <w:r w:rsidR="00122BF3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.</w:t>
      </w:r>
      <w:r w:rsidR="00122BF3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val="en-US" w:eastAsia="zh-CN"/>
        </w:rPr>
        <w:t>0</w:t>
      </w:r>
      <w:r w:rsidR="006B29E2" w:rsidRPr="0009199B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1.202</w:t>
      </w:r>
      <w:r w:rsidR="00122BF3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val="en-US" w:eastAsia="zh-CN"/>
        </w:rPr>
        <w:t>1</w:t>
      </w:r>
      <w:r w:rsidR="006B29E2" w:rsidRPr="0009199B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 xml:space="preserve"> г.</w:t>
      </w:r>
    </w:p>
    <w:p w:rsidR="006B29E2" w:rsidRDefault="006B29E2" w:rsidP="006B29E2">
      <w:pPr>
        <w:suppressAutoHyphens/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</w:pPr>
      <w:r w:rsidRPr="0009199B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Нальчик. КБР.</w:t>
      </w:r>
    </w:p>
    <w:p w:rsidR="006B29E2" w:rsidRPr="0009199B" w:rsidRDefault="006B29E2" w:rsidP="006B29E2">
      <w:pPr>
        <w:suppressAutoHyphens/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</w:pPr>
    </w:p>
    <w:p w:rsidR="00D37403" w:rsidRPr="006B29E2" w:rsidRDefault="00D37403" w:rsidP="006B29E2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</w:pPr>
      <w:r w:rsidRPr="006B29E2"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  <w:t>Для того</w:t>
      </w:r>
      <w:proofErr w:type="gramStart"/>
      <w:r w:rsidRPr="006B29E2"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  <w:t>,</w:t>
      </w:r>
      <w:proofErr w:type="gramEnd"/>
      <w:r w:rsidRPr="006B29E2"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  <w:t xml:space="preserve"> чтобы получить услуги ПФР в электронном виде, необходимо наличие регистрации и подтвержденной учетной записи на портале </w:t>
      </w:r>
      <w:proofErr w:type="spellStart"/>
      <w:r w:rsidRPr="006B29E2"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  <w:t>Госуслуг</w:t>
      </w:r>
      <w:proofErr w:type="spellEnd"/>
      <w:r w:rsidRPr="006B29E2"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  <w:t xml:space="preserve">. Как получить подтвержденную учетную запись на портале </w:t>
      </w:r>
      <w:proofErr w:type="spellStart"/>
      <w:r w:rsidRPr="006B29E2"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  <w:t>Госуслуг</w:t>
      </w:r>
      <w:proofErr w:type="spellEnd"/>
      <w:r w:rsidRPr="006B29E2"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  <w:t>?</w:t>
      </w:r>
    </w:p>
    <w:p w:rsidR="00D37403" w:rsidRPr="006B29E2" w:rsidRDefault="00D37403" w:rsidP="006B29E2">
      <w:pPr>
        <w:shd w:val="clear" w:color="auto" w:fill="FFFFFF"/>
        <w:spacing w:after="150" w:line="360" w:lineRule="auto"/>
        <w:ind w:left="720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6B29E2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Укажите в профиле СНИЛС и паспортные данные. Начнётся автоматическая проверка указанных документов.</w:t>
      </w:r>
      <w:r w:rsidR="006B29E2" w:rsidRPr="006B29E2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</w:t>
      </w:r>
      <w:r w:rsidRPr="006B29E2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Дождитесь конца проверки и подтверждения данных СНИЛС и паспорта. После подтверждения ваша учётная запись станет стандартной.</w:t>
      </w:r>
      <w:r w:rsidR="006B29E2" w:rsidRPr="006B29E2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</w:t>
      </w:r>
      <w:r w:rsidRPr="006B29E2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Подтвердите личность владельца учётной записи — четыре способа:</w:t>
      </w:r>
    </w:p>
    <w:p w:rsidR="00D37403" w:rsidRPr="006B29E2" w:rsidRDefault="00D37403" w:rsidP="006B29E2">
      <w:pPr>
        <w:pStyle w:val="a3"/>
        <w:numPr>
          <w:ilvl w:val="0"/>
          <w:numId w:val="1"/>
        </w:num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6B29E2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онлайн-банки — веб-версия Сбербанк Онлайн, веб-версия Тинькофф, мобильный или интернет-банк Почта Банк Онлайн (при условии, что вы клиент банка, в котором собираетесь подтверждать учётную запись);</w:t>
      </w:r>
    </w:p>
    <w:p w:rsidR="00D37403" w:rsidRPr="006B29E2" w:rsidRDefault="00D37403" w:rsidP="006B29E2">
      <w:pPr>
        <w:pStyle w:val="a3"/>
        <w:numPr>
          <w:ilvl w:val="0"/>
          <w:numId w:val="1"/>
        </w:num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6B29E2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лично, посетив один из Центров обслуживания с паспортом и СНИЛС;</w:t>
      </w:r>
    </w:p>
    <w:p w:rsidR="00D37403" w:rsidRPr="006B29E2" w:rsidRDefault="00D37403" w:rsidP="006B29E2">
      <w:pPr>
        <w:pStyle w:val="a3"/>
        <w:numPr>
          <w:ilvl w:val="0"/>
          <w:numId w:val="1"/>
        </w:num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6B29E2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почтой, заказав из профиля код подтверждения личности по Почте России;</w:t>
      </w:r>
    </w:p>
    <w:p w:rsidR="00D37403" w:rsidRPr="006B29E2" w:rsidRDefault="00D37403" w:rsidP="006B29E2">
      <w:pPr>
        <w:pStyle w:val="a3"/>
        <w:numPr>
          <w:ilvl w:val="0"/>
          <w:numId w:val="1"/>
        </w:num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6B29E2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электронной подписью — можно использовать Квалифицированную электронную подпись (КЭП) или Универсальную электронную карту (УЭК).</w:t>
      </w:r>
    </w:p>
    <w:p w:rsidR="00D37403" w:rsidRPr="006B29E2" w:rsidRDefault="00D37403" w:rsidP="006B29E2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6B29E2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С подтверждённой учётной записью вам доступны все электронные </w:t>
      </w:r>
      <w:proofErr w:type="spellStart"/>
      <w:r w:rsidRPr="006B29E2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госуслуги</w:t>
      </w:r>
      <w:proofErr w:type="spellEnd"/>
      <w:r w:rsidRPr="006B29E2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. Через подтвержденную учетную запись можно создать учетную запись юридического лица или индивидуального предпринимателя.</w:t>
      </w:r>
    </w:p>
    <w:p w:rsidR="00D37403" w:rsidRPr="006B29E2" w:rsidRDefault="00D37403" w:rsidP="006B29E2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6B29E2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Подробнее: https://www.gosuslugi.ru/help/faq/c-1/2</w:t>
      </w:r>
    </w:p>
    <w:p w:rsidR="0001733F" w:rsidRDefault="0001733F" w:rsidP="006B29E2">
      <w:pPr>
        <w:spacing w:line="360" w:lineRule="auto"/>
        <w:jc w:val="both"/>
        <w:rPr>
          <w:sz w:val="24"/>
          <w:szCs w:val="24"/>
        </w:rPr>
      </w:pPr>
    </w:p>
    <w:p w:rsidR="00E210F1" w:rsidRPr="00825EE5" w:rsidRDefault="00E210F1" w:rsidP="00E210F1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825EE5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Отделения Пенсионного фонда РФ</w:t>
      </w:r>
    </w:p>
    <w:p w:rsidR="00E210F1" w:rsidRPr="00825EE5" w:rsidRDefault="00E210F1" w:rsidP="00E210F1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825EE5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по Кабардино-Балкарской республике</w:t>
      </w:r>
    </w:p>
    <w:p w:rsidR="00E210F1" w:rsidRPr="00825EE5" w:rsidRDefault="00E210F1" w:rsidP="00E210F1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825EE5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г. Нальчик, ул. </w:t>
      </w:r>
      <w:proofErr w:type="spellStart"/>
      <w:r w:rsidRPr="00825EE5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Пачева</w:t>
      </w:r>
      <w:proofErr w:type="spellEnd"/>
      <w:r w:rsidRPr="00825EE5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 19 «а»,</w:t>
      </w:r>
    </w:p>
    <w:p w:rsidR="00E210F1" w:rsidRPr="00825EE5" w:rsidRDefault="00E210F1" w:rsidP="00E210F1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825EE5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Офис # 101,</w:t>
      </w:r>
    </w:p>
    <w:p w:rsidR="00E210F1" w:rsidRPr="00825EE5" w:rsidRDefault="00E210F1" w:rsidP="00E210F1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bookmarkStart w:id="0" w:name="_GoBack"/>
      <w:bookmarkEnd w:id="0"/>
      <w:r w:rsidRPr="00825EE5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Вебсайт: </w:t>
      </w:r>
      <w:hyperlink r:id="rId6" w:history="1">
        <w:r w:rsidRPr="00825EE5">
          <w:rPr>
            <w:rFonts w:ascii="Arial" w:eastAsia="Calibri" w:hAnsi="Arial" w:cs="Arial"/>
            <w:b/>
            <w:color w:val="0000FF" w:themeColor="hyperlink"/>
            <w:sz w:val="24"/>
            <w:szCs w:val="28"/>
            <w:u w:val="single"/>
          </w:rPr>
          <w:t>https://pfr.gov.ru/branches/kbr/</w:t>
        </w:r>
      </w:hyperlink>
    </w:p>
    <w:p w:rsidR="00E210F1" w:rsidRPr="00825EE5" w:rsidRDefault="00E210F1" w:rsidP="00E210F1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 w:rsidRPr="00825EE5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 xml:space="preserve">E-mail: </w:t>
      </w:r>
      <w:hyperlink r:id="rId7" w:history="1">
        <w:r w:rsidRPr="00825EE5">
          <w:rPr>
            <w:rFonts w:ascii="Arial" w:eastAsia="Calibri" w:hAnsi="Arial" w:cs="Arial"/>
            <w:b/>
            <w:color w:val="0000FF" w:themeColor="hyperlink"/>
            <w:sz w:val="24"/>
            <w:szCs w:val="28"/>
            <w:u w:val="single"/>
            <w:lang w:val="en-US"/>
          </w:rPr>
          <w:t>opfr_po_kbr@mail.ru</w:t>
        </w:r>
      </w:hyperlink>
    </w:p>
    <w:p w:rsidR="00E210F1" w:rsidRPr="00825EE5" w:rsidRDefault="00E210F1" w:rsidP="00E210F1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 w:rsidRPr="00825EE5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>https://www.instagram.com/opfr_po_kbr/</w:t>
      </w:r>
    </w:p>
    <w:p w:rsidR="00E210F1" w:rsidRPr="00825EE5" w:rsidRDefault="00E210F1" w:rsidP="00E210F1">
      <w:pPr>
        <w:spacing w:after="0"/>
        <w:ind w:firstLine="4962"/>
        <w:rPr>
          <w:lang w:val="en-US"/>
        </w:rPr>
      </w:pPr>
    </w:p>
    <w:p w:rsidR="00D221FB" w:rsidRPr="00D221FB" w:rsidRDefault="00D221FB" w:rsidP="006B29E2">
      <w:pPr>
        <w:spacing w:line="360" w:lineRule="auto"/>
        <w:jc w:val="both"/>
        <w:rPr>
          <w:sz w:val="24"/>
          <w:szCs w:val="24"/>
          <w:lang w:val="en-US"/>
        </w:rPr>
      </w:pPr>
    </w:p>
    <w:sectPr w:rsidR="00D221FB" w:rsidRPr="00D221FB" w:rsidSect="006B29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682799"/>
    <w:multiLevelType w:val="hybridMultilevel"/>
    <w:tmpl w:val="38BE5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403"/>
    <w:rsid w:val="0001733F"/>
    <w:rsid w:val="00122BF3"/>
    <w:rsid w:val="002B641A"/>
    <w:rsid w:val="006B29E2"/>
    <w:rsid w:val="00CE2272"/>
    <w:rsid w:val="00D221FB"/>
    <w:rsid w:val="00D37403"/>
    <w:rsid w:val="00E21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29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29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2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12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593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11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21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pfr_po_kbr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fr.gov.ru/branches/kb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Зарета Алоева</cp:lastModifiedBy>
  <cp:revision>7</cp:revision>
  <dcterms:created xsi:type="dcterms:W3CDTF">2020-03-30T09:59:00Z</dcterms:created>
  <dcterms:modified xsi:type="dcterms:W3CDTF">2021-01-27T09:35:00Z</dcterms:modified>
</cp:coreProperties>
</file>