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23" w:rsidRPr="009A6723" w:rsidRDefault="009A6723" w:rsidP="009A6723">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9A6723">
        <w:rPr>
          <w:rFonts w:ascii="inherit" w:eastAsia="Times New Roman" w:hAnsi="inherit" w:cs="Arial"/>
          <w:color w:val="333333"/>
          <w:kern w:val="36"/>
          <w:sz w:val="54"/>
          <w:szCs w:val="54"/>
          <w:lang w:eastAsia="ru-RU"/>
        </w:rPr>
        <w:t>Материнский капитал без заявлений</w:t>
      </w:r>
    </w:p>
    <w:p w:rsidR="009A6723" w:rsidRPr="009A6723" w:rsidRDefault="009A6723" w:rsidP="009A6723">
      <w:pPr>
        <w:shd w:val="clear" w:color="auto" w:fill="FFFFFF"/>
        <w:spacing w:after="150" w:line="240" w:lineRule="auto"/>
        <w:jc w:val="both"/>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Управление ПФР ГУ-ОПФР по КБР</w:t>
      </w:r>
      <w:r w:rsidRPr="009A6723">
        <w:rPr>
          <w:rFonts w:ascii="Arial" w:eastAsia="Times New Roman" w:hAnsi="Arial" w:cs="Arial"/>
          <w:color w:val="333333"/>
          <w:sz w:val="27"/>
          <w:szCs w:val="27"/>
          <w:lang w:eastAsia="ru-RU"/>
        </w:rPr>
        <w:t xml:space="preserve"> </w:t>
      </w:r>
      <w:r>
        <w:rPr>
          <w:rFonts w:ascii="Arial" w:eastAsia="Times New Roman" w:hAnsi="Arial" w:cs="Arial"/>
          <w:color w:val="333333"/>
          <w:sz w:val="27"/>
          <w:szCs w:val="27"/>
          <w:lang w:eastAsia="ru-RU"/>
        </w:rPr>
        <w:t xml:space="preserve"> с </w:t>
      </w:r>
      <w:r w:rsidRPr="009A6723">
        <w:rPr>
          <w:rFonts w:ascii="Arial" w:eastAsia="Times New Roman" w:hAnsi="Arial" w:cs="Arial"/>
          <w:color w:val="333333"/>
          <w:sz w:val="27"/>
          <w:szCs w:val="27"/>
          <w:lang w:eastAsia="ru-RU"/>
        </w:rPr>
        <w:t xml:space="preserve"> апреля оформл</w:t>
      </w:r>
      <w:r>
        <w:rPr>
          <w:rFonts w:ascii="Arial" w:eastAsia="Times New Roman" w:hAnsi="Arial" w:cs="Arial"/>
          <w:color w:val="333333"/>
          <w:sz w:val="27"/>
          <w:szCs w:val="27"/>
          <w:lang w:eastAsia="ru-RU"/>
        </w:rPr>
        <w:t>яют</w:t>
      </w:r>
      <w:r w:rsidRPr="009A6723">
        <w:rPr>
          <w:rFonts w:ascii="Arial" w:eastAsia="Times New Roman" w:hAnsi="Arial" w:cs="Arial"/>
          <w:color w:val="333333"/>
          <w:sz w:val="27"/>
          <w:szCs w:val="27"/>
          <w:lang w:eastAsia="ru-RU"/>
        </w:rPr>
        <w:t xml:space="preserve"> </w:t>
      </w:r>
      <w:proofErr w:type="spellStart"/>
      <w:r w:rsidRPr="009A6723">
        <w:rPr>
          <w:rFonts w:ascii="Arial" w:eastAsia="Times New Roman" w:hAnsi="Arial" w:cs="Arial"/>
          <w:color w:val="333333"/>
          <w:sz w:val="27"/>
          <w:szCs w:val="27"/>
          <w:lang w:eastAsia="ru-RU"/>
        </w:rPr>
        <w:t>проактивно</w:t>
      </w:r>
      <w:proofErr w:type="spellEnd"/>
      <w:r w:rsidRPr="009A6723">
        <w:rPr>
          <w:rFonts w:ascii="Arial" w:eastAsia="Times New Roman" w:hAnsi="Arial" w:cs="Arial"/>
          <w:color w:val="333333"/>
          <w:sz w:val="27"/>
          <w:szCs w:val="27"/>
          <w:lang w:eastAsia="ru-RU"/>
        </w:rPr>
        <w:t xml:space="preserve"> сертификаты на </w:t>
      </w:r>
      <w:proofErr w:type="spellStart"/>
      <w:r w:rsidRPr="009A6723">
        <w:rPr>
          <w:rFonts w:ascii="Arial" w:eastAsia="Times New Roman" w:hAnsi="Arial" w:cs="Arial"/>
          <w:color w:val="333333"/>
          <w:sz w:val="27"/>
          <w:szCs w:val="27"/>
          <w:lang w:eastAsia="ru-RU"/>
        </w:rPr>
        <w:t>маткапитал</w:t>
      </w:r>
      <w:proofErr w:type="spellEnd"/>
      <w:r w:rsidRPr="009A6723">
        <w:rPr>
          <w:rFonts w:ascii="Arial" w:eastAsia="Times New Roman" w:hAnsi="Arial" w:cs="Arial"/>
          <w:color w:val="333333"/>
          <w:sz w:val="27"/>
          <w:szCs w:val="27"/>
          <w:lang w:eastAsia="ru-RU"/>
        </w:rPr>
        <w:t>. Для этого женщинам не треб</w:t>
      </w:r>
      <w:r>
        <w:rPr>
          <w:rFonts w:ascii="Arial" w:eastAsia="Times New Roman" w:hAnsi="Arial" w:cs="Arial"/>
          <w:color w:val="333333"/>
          <w:sz w:val="27"/>
          <w:szCs w:val="27"/>
          <w:lang w:eastAsia="ru-RU"/>
        </w:rPr>
        <w:t>уется</w:t>
      </w:r>
      <w:r w:rsidRPr="009A6723">
        <w:rPr>
          <w:rFonts w:ascii="Arial" w:eastAsia="Times New Roman" w:hAnsi="Arial" w:cs="Arial"/>
          <w:color w:val="333333"/>
          <w:sz w:val="27"/>
          <w:szCs w:val="27"/>
          <w:lang w:eastAsia="ru-RU"/>
        </w:rPr>
        <w:t xml:space="preserve"> лично обращаться в ПФР, так как сертификаты теперь выдаются на основании сведений, которые поступают в Пенсионный фонд </w:t>
      </w:r>
      <w:proofErr w:type="gramStart"/>
      <w:r w:rsidRPr="009A6723">
        <w:rPr>
          <w:rFonts w:ascii="Arial" w:eastAsia="Times New Roman" w:hAnsi="Arial" w:cs="Arial"/>
          <w:color w:val="333333"/>
          <w:sz w:val="27"/>
          <w:szCs w:val="27"/>
          <w:lang w:eastAsia="ru-RU"/>
        </w:rPr>
        <w:t>из</w:t>
      </w:r>
      <w:proofErr w:type="gramEnd"/>
      <w:r w:rsidRPr="009A6723">
        <w:rPr>
          <w:rFonts w:ascii="Arial" w:eastAsia="Times New Roman" w:hAnsi="Arial" w:cs="Arial"/>
          <w:color w:val="333333"/>
          <w:sz w:val="27"/>
          <w:szCs w:val="27"/>
          <w:lang w:eastAsia="ru-RU"/>
        </w:rPr>
        <w:t xml:space="preserve"> Единого </w:t>
      </w:r>
      <w:proofErr w:type="spellStart"/>
      <w:r w:rsidRPr="009A6723">
        <w:rPr>
          <w:rFonts w:ascii="Arial" w:eastAsia="Times New Roman" w:hAnsi="Arial" w:cs="Arial"/>
          <w:color w:val="333333"/>
          <w:sz w:val="27"/>
          <w:szCs w:val="27"/>
          <w:lang w:eastAsia="ru-RU"/>
        </w:rPr>
        <w:t>госреестра</w:t>
      </w:r>
      <w:proofErr w:type="spellEnd"/>
      <w:r w:rsidRPr="009A6723">
        <w:rPr>
          <w:rFonts w:ascii="Arial" w:eastAsia="Times New Roman" w:hAnsi="Arial" w:cs="Arial"/>
          <w:color w:val="333333"/>
          <w:sz w:val="27"/>
          <w:szCs w:val="27"/>
          <w:lang w:eastAsia="ru-RU"/>
        </w:rPr>
        <w:t xml:space="preserve"> ЗАГС.</w:t>
      </w:r>
    </w:p>
    <w:p w:rsidR="009A6723" w:rsidRPr="009A6723" w:rsidRDefault="009A6723" w:rsidP="009A6723">
      <w:pPr>
        <w:shd w:val="clear" w:color="auto" w:fill="FFFFFF"/>
        <w:spacing w:after="150" w:line="240" w:lineRule="auto"/>
        <w:jc w:val="both"/>
        <w:rPr>
          <w:rFonts w:ascii="Arial" w:eastAsia="Times New Roman" w:hAnsi="Arial" w:cs="Arial"/>
          <w:color w:val="333333"/>
          <w:sz w:val="27"/>
          <w:szCs w:val="27"/>
          <w:lang w:eastAsia="ru-RU"/>
        </w:rPr>
      </w:pPr>
      <w:r w:rsidRPr="009A6723">
        <w:rPr>
          <w:rFonts w:ascii="Arial" w:eastAsia="Times New Roman" w:hAnsi="Arial" w:cs="Arial"/>
          <w:color w:val="333333"/>
          <w:sz w:val="27"/>
          <w:szCs w:val="27"/>
          <w:lang w:eastAsia="ru-RU"/>
        </w:rPr>
        <w:t>Еще одно новшество — сейчас сертификат всем мамам оформляется в электронном виде. На привычном бланке он уже распечатываться не будет. При этом мама может получить на бумажном носителе копию электронного сертификата, заверенную руководителем органа ПФР по месту обращения, либо выписку из федерального регистра (где также будет содержаться информация о выданном сертификате).</w:t>
      </w:r>
    </w:p>
    <w:p w:rsidR="009A6723" w:rsidRPr="009A6723" w:rsidRDefault="009A6723" w:rsidP="009A6723">
      <w:pPr>
        <w:shd w:val="clear" w:color="auto" w:fill="FFFFFF"/>
        <w:spacing w:after="150" w:line="240" w:lineRule="auto"/>
        <w:jc w:val="both"/>
        <w:rPr>
          <w:rFonts w:ascii="Arial" w:eastAsia="Times New Roman" w:hAnsi="Arial" w:cs="Arial"/>
          <w:color w:val="333333"/>
          <w:sz w:val="27"/>
          <w:szCs w:val="27"/>
          <w:lang w:eastAsia="ru-RU"/>
        </w:rPr>
      </w:pPr>
      <w:r w:rsidRPr="009A6723">
        <w:rPr>
          <w:rFonts w:ascii="Arial" w:eastAsia="Times New Roman" w:hAnsi="Arial" w:cs="Arial"/>
          <w:color w:val="333333"/>
          <w:sz w:val="27"/>
          <w:szCs w:val="27"/>
          <w:lang w:eastAsia="ru-RU"/>
        </w:rPr>
        <w:t xml:space="preserve">Данные о том, что семье предоставлен сертификат, фиксируются в информационной системе Пенсионного фонда и появляются в личном кабинете человека, имеющего право на </w:t>
      </w:r>
      <w:proofErr w:type="spellStart"/>
      <w:r w:rsidRPr="009A6723">
        <w:rPr>
          <w:rFonts w:ascii="Arial" w:eastAsia="Times New Roman" w:hAnsi="Arial" w:cs="Arial"/>
          <w:color w:val="333333"/>
          <w:sz w:val="27"/>
          <w:szCs w:val="27"/>
          <w:lang w:eastAsia="ru-RU"/>
        </w:rPr>
        <w:t>маткапитал</w:t>
      </w:r>
      <w:proofErr w:type="spellEnd"/>
      <w:r w:rsidRPr="009A6723">
        <w:rPr>
          <w:rFonts w:ascii="Arial" w:eastAsia="Times New Roman" w:hAnsi="Arial" w:cs="Arial"/>
          <w:color w:val="333333"/>
          <w:sz w:val="27"/>
          <w:szCs w:val="27"/>
          <w:lang w:eastAsia="ru-RU"/>
        </w:rPr>
        <w:t xml:space="preserve">, на сайте ПФР или на портале </w:t>
      </w:r>
      <w:proofErr w:type="spellStart"/>
      <w:r w:rsidRPr="009A6723">
        <w:rPr>
          <w:rFonts w:ascii="Arial" w:eastAsia="Times New Roman" w:hAnsi="Arial" w:cs="Arial"/>
          <w:color w:val="333333"/>
          <w:sz w:val="27"/>
          <w:szCs w:val="27"/>
          <w:lang w:eastAsia="ru-RU"/>
        </w:rPr>
        <w:t>Госуслуг</w:t>
      </w:r>
      <w:proofErr w:type="spellEnd"/>
      <w:r w:rsidRPr="009A6723">
        <w:rPr>
          <w:rFonts w:ascii="Arial" w:eastAsia="Times New Roman" w:hAnsi="Arial" w:cs="Arial"/>
          <w:color w:val="333333"/>
          <w:sz w:val="27"/>
          <w:szCs w:val="27"/>
          <w:lang w:eastAsia="ru-RU"/>
        </w:rPr>
        <w:t xml:space="preserve">. Доступ к личному кабинету на сайте ПФР есть у каждого, кто прошел подтвержденную регистрацию на портале </w:t>
      </w:r>
      <w:proofErr w:type="spellStart"/>
      <w:r w:rsidRPr="009A6723">
        <w:rPr>
          <w:rFonts w:ascii="Arial" w:eastAsia="Times New Roman" w:hAnsi="Arial" w:cs="Arial"/>
          <w:color w:val="333333"/>
          <w:sz w:val="27"/>
          <w:szCs w:val="27"/>
          <w:lang w:eastAsia="ru-RU"/>
        </w:rPr>
        <w:t>Госуслуг</w:t>
      </w:r>
      <w:proofErr w:type="spellEnd"/>
      <w:r w:rsidRPr="009A6723">
        <w:rPr>
          <w:rFonts w:ascii="Arial" w:eastAsia="Times New Roman" w:hAnsi="Arial" w:cs="Arial"/>
          <w:color w:val="333333"/>
          <w:sz w:val="27"/>
          <w:szCs w:val="27"/>
          <w:lang w:eastAsia="ru-RU"/>
        </w:rPr>
        <w:t>.</w:t>
      </w:r>
    </w:p>
    <w:p w:rsidR="009A6723" w:rsidRPr="009A6723" w:rsidRDefault="009A6723" w:rsidP="009A6723">
      <w:pPr>
        <w:shd w:val="clear" w:color="auto" w:fill="FFFFFF"/>
        <w:spacing w:line="240" w:lineRule="auto"/>
        <w:jc w:val="both"/>
        <w:rPr>
          <w:rFonts w:ascii="Arial" w:eastAsia="Times New Roman" w:hAnsi="Arial" w:cs="Arial"/>
          <w:color w:val="333333"/>
          <w:sz w:val="27"/>
          <w:szCs w:val="27"/>
          <w:lang w:eastAsia="ru-RU"/>
        </w:rPr>
      </w:pPr>
      <w:r w:rsidRPr="009A6723">
        <w:rPr>
          <w:rFonts w:ascii="Arial" w:eastAsia="Times New Roman" w:hAnsi="Arial" w:cs="Arial"/>
          <w:color w:val="333333"/>
          <w:sz w:val="27"/>
          <w:szCs w:val="27"/>
          <w:lang w:eastAsia="ru-RU"/>
        </w:rPr>
        <w:t xml:space="preserve">Напомним, что потратить средства материнского капитала можно на улучшение жилищных условий, оплату обучения ребенка, будущую пенсию мамы. С помощью средств </w:t>
      </w:r>
      <w:proofErr w:type="spellStart"/>
      <w:r w:rsidRPr="009A6723">
        <w:rPr>
          <w:rFonts w:ascii="Arial" w:eastAsia="Times New Roman" w:hAnsi="Arial" w:cs="Arial"/>
          <w:color w:val="333333"/>
          <w:sz w:val="27"/>
          <w:szCs w:val="27"/>
          <w:lang w:eastAsia="ru-RU"/>
        </w:rPr>
        <w:t>маткапитала</w:t>
      </w:r>
      <w:proofErr w:type="spellEnd"/>
      <w:r w:rsidRPr="009A6723">
        <w:rPr>
          <w:rFonts w:ascii="Arial" w:eastAsia="Times New Roman" w:hAnsi="Arial" w:cs="Arial"/>
          <w:color w:val="333333"/>
          <w:sz w:val="27"/>
          <w:szCs w:val="27"/>
          <w:lang w:eastAsia="ru-RU"/>
        </w:rPr>
        <w:t xml:space="preserve"> жители </w:t>
      </w:r>
      <w:r>
        <w:rPr>
          <w:rFonts w:ascii="Arial" w:eastAsia="Times New Roman" w:hAnsi="Arial" w:cs="Arial"/>
          <w:color w:val="333333"/>
          <w:sz w:val="27"/>
          <w:szCs w:val="27"/>
          <w:lang w:eastAsia="ru-RU"/>
        </w:rPr>
        <w:t>Чегемского района</w:t>
      </w:r>
      <w:r w:rsidRPr="009A6723">
        <w:rPr>
          <w:rFonts w:ascii="Arial" w:eastAsia="Times New Roman" w:hAnsi="Arial" w:cs="Arial"/>
          <w:color w:val="333333"/>
          <w:sz w:val="27"/>
          <w:szCs w:val="27"/>
          <w:lang w:eastAsia="ru-RU"/>
        </w:rPr>
        <w:t xml:space="preserve"> могут купить товары или оплатить услуги для детей-инвалидов. Нуждающиеся семьи, в которых второй ребенок рожден или усыновлен после 1 января 2018 года, могут получать ежемесячную выплату из средств материнского капитала. </w:t>
      </w:r>
      <w:bookmarkStart w:id="0" w:name="_GoBack"/>
      <w:bookmarkEnd w:id="0"/>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23"/>
    <w:rsid w:val="0001733F"/>
    <w:rsid w:val="009A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A67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7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A67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A6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A67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7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A67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A6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0023">
      <w:bodyDiv w:val="1"/>
      <w:marLeft w:val="0"/>
      <w:marRight w:val="0"/>
      <w:marTop w:val="0"/>
      <w:marBottom w:val="0"/>
      <w:divBdr>
        <w:top w:val="none" w:sz="0" w:space="0" w:color="auto"/>
        <w:left w:val="none" w:sz="0" w:space="0" w:color="auto"/>
        <w:bottom w:val="none" w:sz="0" w:space="0" w:color="auto"/>
        <w:right w:val="none" w:sz="0" w:space="0" w:color="auto"/>
      </w:divBdr>
      <w:divsChild>
        <w:div w:id="813910727">
          <w:marLeft w:val="0"/>
          <w:marRight w:val="0"/>
          <w:marTop w:val="0"/>
          <w:marBottom w:val="0"/>
          <w:divBdr>
            <w:top w:val="none" w:sz="0" w:space="0" w:color="auto"/>
            <w:left w:val="none" w:sz="0" w:space="0" w:color="auto"/>
            <w:bottom w:val="none" w:sz="0" w:space="0" w:color="auto"/>
            <w:right w:val="none" w:sz="0" w:space="0" w:color="auto"/>
          </w:divBdr>
        </w:div>
        <w:div w:id="1683629122">
          <w:marLeft w:val="0"/>
          <w:marRight w:val="0"/>
          <w:marTop w:val="0"/>
          <w:marBottom w:val="600"/>
          <w:divBdr>
            <w:top w:val="none" w:sz="0" w:space="0" w:color="auto"/>
            <w:left w:val="none" w:sz="0" w:space="0" w:color="auto"/>
            <w:bottom w:val="none" w:sz="0" w:space="0" w:color="auto"/>
            <w:right w:val="none" w:sz="0" w:space="0" w:color="auto"/>
          </w:divBdr>
          <w:divsChild>
            <w:div w:id="544025269">
              <w:marLeft w:val="0"/>
              <w:marRight w:val="0"/>
              <w:marTop w:val="0"/>
              <w:marBottom w:val="0"/>
              <w:divBdr>
                <w:top w:val="none" w:sz="0" w:space="0" w:color="auto"/>
                <w:left w:val="none" w:sz="0" w:space="0" w:color="auto"/>
                <w:bottom w:val="none" w:sz="0" w:space="0" w:color="auto"/>
                <w:right w:val="none" w:sz="0" w:space="0" w:color="auto"/>
              </w:divBdr>
              <w:divsChild>
                <w:div w:id="1661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2020-07-03T12:34:00Z</dcterms:created>
  <dcterms:modified xsi:type="dcterms:W3CDTF">2020-07-03T12:36:00Z</dcterms:modified>
</cp:coreProperties>
</file>